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95" w:rsidRPr="00086095" w:rsidRDefault="00086095" w:rsidP="00086095">
      <w:pPr>
        <w:widowControl w:val="0"/>
        <w:tabs>
          <w:tab w:val="left" w:pos="709"/>
        </w:tabs>
        <w:suppressAutoHyphens/>
        <w:jc w:val="both"/>
        <w:rPr>
          <w:rFonts w:ascii="Verdana" w:hAnsi="Verdana"/>
          <w:b/>
          <w:sz w:val="22"/>
          <w:szCs w:val="22"/>
          <w:u w:val="single"/>
        </w:rPr>
      </w:pPr>
      <w:bookmarkStart w:id="0" w:name="_GoBack"/>
      <w:bookmarkEnd w:id="0"/>
      <w:r w:rsidRPr="00086095">
        <w:rPr>
          <w:rFonts w:ascii="Verdana" w:hAnsi="Verdana"/>
          <w:b/>
          <w:sz w:val="22"/>
          <w:szCs w:val="22"/>
          <w:u w:val="single"/>
        </w:rPr>
        <w:t>MUSIC</w:t>
      </w:r>
    </w:p>
    <w:p w:rsidR="00086095" w:rsidRPr="00086095" w:rsidRDefault="00086095" w:rsidP="00086095">
      <w:pPr>
        <w:jc w:val="both"/>
        <w:rPr>
          <w:rFonts w:ascii="Verdana" w:hAnsi="Verdana"/>
          <w:sz w:val="22"/>
          <w:szCs w:val="22"/>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8221"/>
        <w:gridCol w:w="3544"/>
      </w:tblGrid>
      <w:tr w:rsidR="00086095" w:rsidRPr="00086095" w:rsidTr="00086095">
        <w:tc>
          <w:tcPr>
            <w:tcW w:w="3261" w:type="dxa"/>
            <w:shd w:val="clear" w:color="auto" w:fill="D9D9D9"/>
          </w:tcPr>
          <w:p w:rsidR="00086095" w:rsidRPr="00086095" w:rsidRDefault="00086095" w:rsidP="00086095">
            <w:pPr>
              <w:jc w:val="center"/>
              <w:rPr>
                <w:rFonts w:ascii="Verdana" w:hAnsi="Verdana"/>
                <w:b/>
                <w:sz w:val="22"/>
                <w:szCs w:val="22"/>
              </w:rPr>
            </w:pPr>
            <w:r w:rsidRPr="00086095">
              <w:rPr>
                <w:rFonts w:ascii="Verdana" w:hAnsi="Verdana"/>
                <w:b/>
                <w:sz w:val="22"/>
                <w:szCs w:val="22"/>
              </w:rPr>
              <w:t>INTENT</w:t>
            </w:r>
          </w:p>
        </w:tc>
        <w:tc>
          <w:tcPr>
            <w:tcW w:w="8221" w:type="dxa"/>
            <w:shd w:val="clear" w:color="auto" w:fill="D9D9D9"/>
          </w:tcPr>
          <w:p w:rsidR="00086095" w:rsidRPr="00086095" w:rsidRDefault="00086095" w:rsidP="00086095">
            <w:pPr>
              <w:jc w:val="center"/>
              <w:rPr>
                <w:rFonts w:ascii="Verdana" w:hAnsi="Verdana"/>
                <w:b/>
                <w:sz w:val="22"/>
                <w:szCs w:val="22"/>
              </w:rPr>
            </w:pPr>
            <w:r w:rsidRPr="00086095">
              <w:rPr>
                <w:rFonts w:ascii="Verdana" w:hAnsi="Verdana"/>
                <w:b/>
                <w:sz w:val="22"/>
                <w:szCs w:val="22"/>
              </w:rPr>
              <w:t>IMPLEMENTATION</w:t>
            </w:r>
          </w:p>
        </w:tc>
        <w:tc>
          <w:tcPr>
            <w:tcW w:w="3544" w:type="dxa"/>
            <w:shd w:val="clear" w:color="auto" w:fill="D9D9D9"/>
          </w:tcPr>
          <w:p w:rsidR="00086095" w:rsidRPr="00086095" w:rsidRDefault="00086095" w:rsidP="00086095">
            <w:pPr>
              <w:jc w:val="center"/>
              <w:rPr>
                <w:rFonts w:ascii="Verdana" w:hAnsi="Verdana"/>
                <w:b/>
                <w:sz w:val="22"/>
                <w:szCs w:val="22"/>
              </w:rPr>
            </w:pPr>
            <w:r w:rsidRPr="00086095">
              <w:rPr>
                <w:rFonts w:ascii="Verdana" w:hAnsi="Verdana"/>
                <w:b/>
                <w:sz w:val="22"/>
                <w:szCs w:val="22"/>
              </w:rPr>
              <w:t>IMPACT</w:t>
            </w:r>
          </w:p>
        </w:tc>
      </w:tr>
      <w:tr w:rsidR="00086095" w:rsidRPr="00086095" w:rsidTr="00086095">
        <w:tc>
          <w:tcPr>
            <w:tcW w:w="3261" w:type="dxa"/>
            <w:shd w:val="clear" w:color="auto" w:fill="auto"/>
          </w:tcPr>
          <w:p w:rsidR="00086095" w:rsidRPr="00086095" w:rsidRDefault="00086095" w:rsidP="00086095">
            <w:pPr>
              <w:tabs>
                <w:tab w:val="left" w:pos="720"/>
              </w:tabs>
              <w:suppressAutoHyphens/>
              <w:rPr>
                <w:rFonts w:ascii="Verdana" w:hAnsi="Verdana"/>
                <w:sz w:val="20"/>
                <w:szCs w:val="20"/>
                <w:lang w:val="en-GB" w:eastAsia="ar-SA"/>
              </w:rPr>
            </w:pPr>
            <w:r w:rsidRPr="00086095">
              <w:rPr>
                <w:rFonts w:ascii="Verdana" w:hAnsi="Verdana"/>
                <w:sz w:val="20"/>
                <w:szCs w:val="20"/>
                <w:lang w:val="en-GB" w:eastAsia="ar-SA"/>
              </w:rPr>
              <w:t>Music is a practical, creative subject, which gives children opportunities to develop and master a range of skills.</w:t>
            </w:r>
          </w:p>
          <w:p w:rsidR="00086095" w:rsidRPr="00086095" w:rsidRDefault="00086095" w:rsidP="00086095">
            <w:pPr>
              <w:tabs>
                <w:tab w:val="left" w:pos="720"/>
              </w:tabs>
              <w:suppressAutoHyphens/>
              <w:rPr>
                <w:rFonts w:ascii="Verdana" w:hAnsi="Verdana"/>
                <w:sz w:val="20"/>
                <w:szCs w:val="20"/>
                <w:lang w:val="en-GB" w:eastAsia="ar-SA"/>
              </w:rPr>
            </w:pPr>
          </w:p>
          <w:p w:rsidR="00086095" w:rsidRPr="00086095" w:rsidRDefault="00086095" w:rsidP="00086095">
            <w:pPr>
              <w:tabs>
                <w:tab w:val="left" w:pos="720"/>
              </w:tabs>
              <w:suppressAutoHyphens/>
              <w:rPr>
                <w:rFonts w:ascii="Verdana" w:hAnsi="Verdana"/>
                <w:sz w:val="20"/>
                <w:szCs w:val="20"/>
                <w:lang w:val="en-GB" w:eastAsia="ar-SA"/>
              </w:rPr>
            </w:pPr>
            <w:r w:rsidRPr="00086095">
              <w:rPr>
                <w:rFonts w:ascii="Verdana" w:hAnsi="Verdana"/>
                <w:sz w:val="20"/>
                <w:szCs w:val="20"/>
                <w:lang w:val="en-GB" w:eastAsia="ar-SA"/>
              </w:rPr>
              <w:t xml:space="preserve">Children learn new skills through: </w:t>
            </w:r>
          </w:p>
          <w:p w:rsidR="00086095" w:rsidRPr="00086095" w:rsidRDefault="00086095" w:rsidP="00086095">
            <w:pPr>
              <w:numPr>
                <w:ilvl w:val="0"/>
                <w:numId w:val="5"/>
              </w:numPr>
              <w:rPr>
                <w:rFonts w:ascii="Verdana" w:hAnsi="Verdana"/>
                <w:sz w:val="20"/>
                <w:szCs w:val="20"/>
                <w:lang w:val="en-GB"/>
              </w:rPr>
            </w:pPr>
            <w:r w:rsidRPr="00086095">
              <w:rPr>
                <w:rFonts w:ascii="Verdana" w:hAnsi="Verdana"/>
                <w:sz w:val="20"/>
                <w:szCs w:val="20"/>
                <w:lang w:val="en-GB"/>
              </w:rPr>
              <w:t>music appreciation</w:t>
            </w:r>
          </w:p>
          <w:p w:rsidR="00086095" w:rsidRPr="00086095" w:rsidRDefault="00086095" w:rsidP="00086095">
            <w:pPr>
              <w:numPr>
                <w:ilvl w:val="0"/>
                <w:numId w:val="5"/>
              </w:numPr>
              <w:rPr>
                <w:rFonts w:ascii="Verdana" w:hAnsi="Verdana"/>
                <w:sz w:val="20"/>
                <w:szCs w:val="20"/>
                <w:lang w:val="en-GB"/>
              </w:rPr>
            </w:pPr>
            <w:r w:rsidRPr="00086095">
              <w:rPr>
                <w:rFonts w:ascii="Verdana" w:hAnsi="Verdana"/>
                <w:sz w:val="20"/>
                <w:szCs w:val="20"/>
                <w:lang w:val="en-GB"/>
              </w:rPr>
              <w:t>performing and composing with instruments</w:t>
            </w:r>
          </w:p>
          <w:p w:rsidR="00086095" w:rsidRPr="00086095" w:rsidRDefault="00086095" w:rsidP="00086095">
            <w:pPr>
              <w:numPr>
                <w:ilvl w:val="0"/>
                <w:numId w:val="5"/>
              </w:numPr>
              <w:rPr>
                <w:rFonts w:ascii="Verdana" w:hAnsi="Verdana"/>
                <w:sz w:val="20"/>
                <w:szCs w:val="20"/>
                <w:lang w:val="en-GB"/>
              </w:rPr>
            </w:pPr>
            <w:r w:rsidRPr="00086095">
              <w:rPr>
                <w:rFonts w:ascii="Verdana" w:hAnsi="Verdana"/>
                <w:sz w:val="20"/>
                <w:szCs w:val="20"/>
                <w:lang w:val="en-GB"/>
              </w:rPr>
              <w:t>exploring musical notation</w:t>
            </w:r>
          </w:p>
          <w:p w:rsidR="00086095" w:rsidRPr="00086095" w:rsidRDefault="00086095" w:rsidP="00086095">
            <w:pPr>
              <w:numPr>
                <w:ilvl w:val="0"/>
                <w:numId w:val="5"/>
              </w:numPr>
              <w:rPr>
                <w:rFonts w:ascii="Verdana" w:hAnsi="Verdana"/>
                <w:sz w:val="20"/>
                <w:szCs w:val="20"/>
                <w:lang w:val="en-GB"/>
              </w:rPr>
            </w:pPr>
            <w:r w:rsidRPr="00086095">
              <w:rPr>
                <w:rFonts w:ascii="Verdana" w:hAnsi="Verdana"/>
                <w:sz w:val="20"/>
                <w:szCs w:val="20"/>
                <w:lang w:val="en-GB"/>
              </w:rPr>
              <w:t>singing</w:t>
            </w:r>
          </w:p>
          <w:p w:rsidR="00086095" w:rsidRPr="00086095" w:rsidRDefault="00086095" w:rsidP="00086095">
            <w:pPr>
              <w:numPr>
                <w:ilvl w:val="0"/>
                <w:numId w:val="5"/>
              </w:numPr>
              <w:rPr>
                <w:rFonts w:ascii="Verdana" w:hAnsi="Verdana"/>
                <w:sz w:val="20"/>
                <w:szCs w:val="20"/>
                <w:lang w:val="en-GB"/>
              </w:rPr>
            </w:pPr>
            <w:r w:rsidRPr="00086095">
              <w:rPr>
                <w:rFonts w:ascii="Verdana" w:hAnsi="Verdana"/>
                <w:sz w:val="20"/>
                <w:szCs w:val="20"/>
                <w:lang w:val="en-GB"/>
              </w:rPr>
              <w:t>appraising their own and each other’s work</w:t>
            </w:r>
          </w:p>
          <w:p w:rsidR="00086095" w:rsidRPr="00086095" w:rsidRDefault="00086095" w:rsidP="00086095">
            <w:pPr>
              <w:tabs>
                <w:tab w:val="left" w:pos="720"/>
              </w:tabs>
              <w:suppressAutoHyphens/>
              <w:rPr>
                <w:rFonts w:ascii="Verdana" w:hAnsi="Verdana"/>
                <w:sz w:val="20"/>
                <w:szCs w:val="20"/>
                <w:lang w:val="en-GB"/>
              </w:rPr>
            </w:pPr>
          </w:p>
          <w:p w:rsidR="00086095" w:rsidRPr="00086095" w:rsidRDefault="00086095" w:rsidP="00086095">
            <w:pPr>
              <w:tabs>
                <w:tab w:val="left" w:pos="720"/>
              </w:tabs>
              <w:suppressAutoHyphens/>
              <w:rPr>
                <w:rFonts w:ascii="Verdana" w:hAnsi="Verdana"/>
                <w:sz w:val="20"/>
                <w:szCs w:val="20"/>
                <w:lang w:val="en-GB" w:eastAsia="ar-SA"/>
              </w:rPr>
            </w:pPr>
            <w:r w:rsidRPr="00086095">
              <w:rPr>
                <w:rFonts w:ascii="Verdana" w:hAnsi="Verdana"/>
                <w:sz w:val="20"/>
                <w:szCs w:val="20"/>
                <w:lang w:val="en-GB" w:eastAsia="ar-SA"/>
              </w:rPr>
              <w:t>They apply and develop these skills through participating in groups in their lessons and in other activities such as assemblies, singing practice and extra-curricular activities.</w:t>
            </w:r>
            <w:r w:rsidRPr="00086095">
              <w:rPr>
                <w:rFonts w:ascii="Verdana" w:hAnsi="Verdana"/>
                <w:sz w:val="20"/>
                <w:szCs w:val="20"/>
                <w:lang w:val="en-GB" w:eastAsia="ar-SA"/>
              </w:rPr>
              <w:br/>
            </w:r>
          </w:p>
          <w:p w:rsidR="00086095" w:rsidRPr="00086095" w:rsidRDefault="00086095" w:rsidP="00086095">
            <w:pPr>
              <w:rPr>
                <w:rFonts w:ascii="Verdana" w:hAnsi="Verdana"/>
                <w:sz w:val="18"/>
                <w:szCs w:val="20"/>
                <w:lang w:val="en-GB"/>
              </w:rPr>
            </w:pPr>
          </w:p>
        </w:tc>
        <w:tc>
          <w:tcPr>
            <w:tcW w:w="8221" w:type="dxa"/>
            <w:shd w:val="clear" w:color="auto" w:fill="auto"/>
          </w:tcPr>
          <w:p w:rsidR="00086095" w:rsidRPr="00086095" w:rsidRDefault="00086095" w:rsidP="00086095">
            <w:pPr>
              <w:rPr>
                <w:rFonts w:ascii="Verdana" w:hAnsi="Verdana"/>
                <w:sz w:val="20"/>
                <w:szCs w:val="20"/>
                <w:lang w:val="en-GB"/>
              </w:rPr>
            </w:pPr>
            <w:r w:rsidRPr="00086095">
              <w:rPr>
                <w:rFonts w:ascii="Verdana" w:hAnsi="Verdana"/>
                <w:sz w:val="20"/>
                <w:szCs w:val="20"/>
                <w:lang w:val="en-GB"/>
              </w:rPr>
              <w:t>Music is planned progressively, using the National Curriculum and ‘Key Skills’ from our Curriculum. It is taught in each term and is linked to other areas of the curriculum and the overall topic theme, as appropriate.</w:t>
            </w:r>
          </w:p>
          <w:p w:rsidR="00086095" w:rsidRPr="00086095" w:rsidRDefault="00086095" w:rsidP="00086095">
            <w:pPr>
              <w:rPr>
                <w:rFonts w:ascii="Verdana" w:hAnsi="Verdana"/>
                <w:sz w:val="20"/>
                <w:szCs w:val="20"/>
                <w:lang w:val="en-GB"/>
              </w:rPr>
            </w:pPr>
          </w:p>
          <w:p w:rsidR="00086095" w:rsidRPr="00086095" w:rsidRDefault="00086095" w:rsidP="00086095">
            <w:pPr>
              <w:rPr>
                <w:rFonts w:ascii="Verdana" w:hAnsi="Verdana"/>
                <w:sz w:val="20"/>
                <w:szCs w:val="20"/>
                <w:lang w:val="en-GB"/>
              </w:rPr>
            </w:pPr>
            <w:r w:rsidRPr="00086095">
              <w:rPr>
                <w:rFonts w:ascii="Verdana" w:hAnsi="Verdana"/>
                <w:sz w:val="20"/>
                <w:szCs w:val="20"/>
                <w:lang w:val="en-GB"/>
              </w:rPr>
              <w:t>Children are taught in a range of ability groupings by a part-time teacher who is a music specialist. Resources are equally accessible to all children.</w:t>
            </w:r>
          </w:p>
          <w:p w:rsidR="00086095" w:rsidRPr="00086095" w:rsidRDefault="00086095" w:rsidP="00086095">
            <w:pPr>
              <w:rPr>
                <w:rFonts w:ascii="Verdana" w:hAnsi="Verdana"/>
                <w:sz w:val="20"/>
                <w:szCs w:val="20"/>
                <w:lang w:val="en-GB"/>
              </w:rPr>
            </w:pPr>
          </w:p>
          <w:p w:rsidR="00086095" w:rsidRPr="00086095" w:rsidRDefault="00086095" w:rsidP="00086095">
            <w:pPr>
              <w:rPr>
                <w:rFonts w:ascii="Verdana" w:hAnsi="Verdana"/>
                <w:sz w:val="20"/>
                <w:szCs w:val="20"/>
                <w:lang w:val="en-GB"/>
              </w:rPr>
            </w:pPr>
            <w:r w:rsidRPr="00086095">
              <w:rPr>
                <w:rFonts w:ascii="Verdana" w:hAnsi="Verdana"/>
                <w:sz w:val="20"/>
                <w:szCs w:val="20"/>
                <w:lang w:val="en-GB"/>
              </w:rPr>
              <w:t>Children have the opportunity to:</w:t>
            </w:r>
          </w:p>
          <w:p w:rsidR="00086095" w:rsidRPr="00086095" w:rsidRDefault="00086095" w:rsidP="00086095">
            <w:pPr>
              <w:numPr>
                <w:ilvl w:val="0"/>
                <w:numId w:val="6"/>
              </w:numPr>
              <w:rPr>
                <w:rFonts w:ascii="Verdana" w:hAnsi="Verdana"/>
                <w:sz w:val="20"/>
                <w:szCs w:val="20"/>
                <w:lang w:val="en-GB"/>
              </w:rPr>
            </w:pPr>
            <w:r w:rsidRPr="00086095">
              <w:rPr>
                <w:rFonts w:ascii="Verdana" w:hAnsi="Verdana"/>
                <w:sz w:val="20"/>
                <w:szCs w:val="20"/>
                <w:lang w:val="en-GB"/>
              </w:rPr>
              <w:t>learn to play a musical instrument – all children learn to play the ocarina</w:t>
            </w:r>
          </w:p>
          <w:p w:rsidR="00086095" w:rsidRPr="00086095" w:rsidRDefault="00086095" w:rsidP="00086095">
            <w:pPr>
              <w:numPr>
                <w:ilvl w:val="0"/>
                <w:numId w:val="6"/>
              </w:numPr>
              <w:rPr>
                <w:rFonts w:ascii="Verdana" w:hAnsi="Verdana"/>
                <w:sz w:val="20"/>
                <w:szCs w:val="20"/>
                <w:lang w:val="en-GB"/>
              </w:rPr>
            </w:pPr>
            <w:r w:rsidRPr="00086095">
              <w:rPr>
                <w:rFonts w:ascii="Verdana" w:hAnsi="Verdana"/>
                <w:sz w:val="20"/>
                <w:szCs w:val="20"/>
                <w:lang w:val="en-GB"/>
              </w:rPr>
              <w:t>perform to a variety of audiences</w:t>
            </w:r>
          </w:p>
          <w:p w:rsidR="00086095" w:rsidRPr="00086095" w:rsidRDefault="00086095" w:rsidP="00086095">
            <w:pPr>
              <w:numPr>
                <w:ilvl w:val="0"/>
                <w:numId w:val="6"/>
              </w:numPr>
              <w:rPr>
                <w:rFonts w:ascii="Verdana" w:hAnsi="Verdana"/>
                <w:sz w:val="20"/>
                <w:szCs w:val="20"/>
                <w:lang w:val="en-GB"/>
              </w:rPr>
            </w:pPr>
            <w:r w:rsidRPr="00086095">
              <w:rPr>
                <w:rFonts w:ascii="Verdana" w:hAnsi="Verdana"/>
                <w:sz w:val="20"/>
                <w:szCs w:val="20"/>
                <w:lang w:val="en-GB"/>
              </w:rPr>
              <w:t>attend performances both of their peers and of experienced musicians</w:t>
            </w:r>
          </w:p>
          <w:p w:rsidR="00086095" w:rsidRPr="00086095" w:rsidRDefault="00086095" w:rsidP="00086095">
            <w:pPr>
              <w:numPr>
                <w:ilvl w:val="0"/>
                <w:numId w:val="6"/>
              </w:numPr>
              <w:rPr>
                <w:rFonts w:ascii="Verdana" w:hAnsi="Verdana"/>
                <w:sz w:val="20"/>
                <w:szCs w:val="20"/>
                <w:lang w:val="en-GB"/>
              </w:rPr>
            </w:pPr>
            <w:r w:rsidRPr="00086095">
              <w:rPr>
                <w:rFonts w:ascii="Verdana" w:hAnsi="Verdana"/>
                <w:sz w:val="20"/>
                <w:szCs w:val="20"/>
                <w:lang w:val="en-GB"/>
              </w:rPr>
              <w:t>explore music through IT</w:t>
            </w:r>
          </w:p>
          <w:p w:rsidR="00086095" w:rsidRPr="00086095" w:rsidRDefault="00086095" w:rsidP="00086095">
            <w:pPr>
              <w:rPr>
                <w:rFonts w:ascii="Verdana" w:hAnsi="Verdana"/>
                <w:sz w:val="20"/>
                <w:szCs w:val="20"/>
                <w:lang w:val="en-GB"/>
              </w:rPr>
            </w:pPr>
          </w:p>
          <w:p w:rsidR="00086095" w:rsidRPr="00086095" w:rsidRDefault="00086095" w:rsidP="00086095">
            <w:pPr>
              <w:rPr>
                <w:rFonts w:ascii="Verdana" w:hAnsi="Verdana"/>
                <w:sz w:val="20"/>
                <w:szCs w:val="20"/>
                <w:lang w:val="en-GB" w:eastAsia="ar-SA"/>
              </w:rPr>
            </w:pPr>
            <w:r w:rsidRPr="00086095">
              <w:rPr>
                <w:rFonts w:ascii="Verdana" w:hAnsi="Verdana"/>
                <w:sz w:val="20"/>
                <w:szCs w:val="20"/>
                <w:lang w:val="en-GB" w:eastAsia="ar-SA"/>
              </w:rPr>
              <w:t>The musical elements of pitch, duration, timbre, texture, tempo, dynamics and structure are progressively introduced and discussed.  Children devise and recognise appropriate signs to aid composition and arrangements and begin to develop a musical vocabulary and knowledge.</w:t>
            </w:r>
          </w:p>
          <w:p w:rsidR="00086095" w:rsidRPr="00086095" w:rsidRDefault="00086095" w:rsidP="00086095">
            <w:pPr>
              <w:ind w:left="720"/>
              <w:rPr>
                <w:rFonts w:ascii="Verdana" w:hAnsi="Verdana"/>
                <w:sz w:val="20"/>
                <w:szCs w:val="20"/>
                <w:lang w:val="en-GB" w:eastAsia="ar-SA"/>
              </w:rPr>
            </w:pPr>
          </w:p>
          <w:p w:rsidR="00086095" w:rsidRPr="00086095" w:rsidRDefault="00086095" w:rsidP="00086095">
            <w:pPr>
              <w:rPr>
                <w:rFonts w:ascii="Verdana" w:hAnsi="Verdana"/>
                <w:sz w:val="20"/>
                <w:szCs w:val="20"/>
                <w:lang w:val="en-GB"/>
              </w:rPr>
            </w:pPr>
            <w:r w:rsidRPr="00086095">
              <w:rPr>
                <w:rFonts w:ascii="Verdana" w:hAnsi="Verdana"/>
                <w:sz w:val="20"/>
                <w:szCs w:val="20"/>
                <w:lang w:val="en-GB" w:eastAsia="ar-SA"/>
              </w:rPr>
              <w:t>A choir, recorder club and music band is an established part of the school, to provide for gifted and talented musicians and to encourage as many children as possible to participate in music, including concert performances, Coffee Mornings, church services and local music festivals.</w:t>
            </w:r>
          </w:p>
          <w:p w:rsidR="00086095" w:rsidRPr="00086095" w:rsidRDefault="00086095" w:rsidP="00086095">
            <w:pPr>
              <w:ind w:left="720"/>
              <w:rPr>
                <w:rFonts w:ascii="Verdana" w:hAnsi="Verdana"/>
                <w:sz w:val="20"/>
                <w:szCs w:val="20"/>
                <w:lang w:val="en-GB"/>
              </w:rPr>
            </w:pPr>
          </w:p>
          <w:p w:rsidR="00086095" w:rsidRPr="00086095" w:rsidRDefault="00086095" w:rsidP="00086095">
            <w:pPr>
              <w:rPr>
                <w:rFonts w:ascii="Verdana" w:hAnsi="Verdana"/>
                <w:sz w:val="20"/>
                <w:szCs w:val="20"/>
                <w:lang w:val="en-GB"/>
              </w:rPr>
            </w:pPr>
            <w:r w:rsidRPr="00086095">
              <w:rPr>
                <w:rFonts w:ascii="Verdana" w:hAnsi="Verdana"/>
                <w:sz w:val="20"/>
                <w:szCs w:val="20"/>
                <w:lang w:val="en-GB" w:eastAsia="ar-SA"/>
              </w:rPr>
              <w:t>The Academy offers children the opportunity to learn to play a range of other instruments including the drums, woodwind, brass instruments and the guitar.  The Academy engages outside agencies, including private tutors and the local authority's music service, to perform this function. Where any of these activities incur a fee the full charge is passed on to parents unless remission schemes operate.</w:t>
            </w:r>
            <w:r w:rsidRPr="00086095">
              <w:rPr>
                <w:rFonts w:ascii="Verdana" w:hAnsi="Verdana"/>
                <w:sz w:val="20"/>
                <w:szCs w:val="20"/>
                <w:lang w:val="en-GB" w:eastAsia="ar-SA"/>
              </w:rPr>
              <w:br/>
            </w:r>
          </w:p>
        </w:tc>
        <w:tc>
          <w:tcPr>
            <w:tcW w:w="3544" w:type="dxa"/>
            <w:shd w:val="clear" w:color="auto" w:fill="auto"/>
          </w:tcPr>
          <w:p w:rsidR="00086095" w:rsidRPr="00086095" w:rsidRDefault="00086095" w:rsidP="00086095">
            <w:pPr>
              <w:tabs>
                <w:tab w:val="left" w:pos="1440"/>
              </w:tabs>
              <w:suppressAutoHyphens/>
              <w:rPr>
                <w:rFonts w:ascii="Verdana" w:hAnsi="Verdana"/>
                <w:sz w:val="20"/>
                <w:szCs w:val="20"/>
                <w:lang w:val="en-GB" w:eastAsia="ar-SA"/>
              </w:rPr>
            </w:pPr>
            <w:r w:rsidRPr="00086095">
              <w:rPr>
                <w:rFonts w:ascii="Verdana" w:hAnsi="Verdana"/>
                <w:sz w:val="20"/>
                <w:szCs w:val="20"/>
                <w:lang w:val="en-GB" w:eastAsia="ar-SA"/>
              </w:rPr>
              <w:t xml:space="preserve">Progress and achievement is recorded in the ‘Skills Journal’ which details the key skills for all non-core subjects. This is an ongoing record for the four years that the child is a pupil at Branston Junior Academy. </w:t>
            </w:r>
          </w:p>
          <w:p w:rsidR="00086095" w:rsidRPr="00086095" w:rsidRDefault="00086095" w:rsidP="00086095">
            <w:pPr>
              <w:tabs>
                <w:tab w:val="left" w:pos="1440"/>
              </w:tabs>
              <w:suppressAutoHyphens/>
              <w:rPr>
                <w:rFonts w:ascii="Verdana" w:hAnsi="Verdana"/>
                <w:sz w:val="20"/>
                <w:szCs w:val="20"/>
                <w:lang w:val="en-GB" w:eastAsia="ar-SA"/>
              </w:rPr>
            </w:pPr>
          </w:p>
          <w:p w:rsidR="00086095" w:rsidRPr="00086095" w:rsidRDefault="00086095" w:rsidP="00086095">
            <w:pPr>
              <w:rPr>
                <w:rFonts w:ascii="Verdana" w:hAnsi="Verdana"/>
                <w:sz w:val="20"/>
                <w:szCs w:val="20"/>
                <w:lang w:val="en-GB"/>
              </w:rPr>
            </w:pPr>
            <w:r w:rsidRPr="00086095">
              <w:rPr>
                <w:rFonts w:ascii="Verdana" w:hAnsi="Verdana"/>
                <w:sz w:val="20"/>
                <w:szCs w:val="20"/>
                <w:lang w:val="en-GB"/>
              </w:rPr>
              <w:t>As a result of studying Music,  children are also equipped with:</w:t>
            </w:r>
          </w:p>
          <w:p w:rsidR="00086095" w:rsidRPr="00086095" w:rsidRDefault="00086095" w:rsidP="00086095">
            <w:pPr>
              <w:numPr>
                <w:ilvl w:val="0"/>
                <w:numId w:val="7"/>
              </w:numPr>
              <w:rPr>
                <w:rFonts w:ascii="Verdana" w:hAnsi="Verdana"/>
                <w:sz w:val="20"/>
                <w:szCs w:val="20"/>
                <w:lang w:val="en-GB"/>
              </w:rPr>
            </w:pPr>
            <w:r w:rsidRPr="00086095">
              <w:rPr>
                <w:rFonts w:ascii="Verdana" w:hAnsi="Verdana"/>
                <w:sz w:val="20"/>
                <w:szCs w:val="20"/>
                <w:lang w:val="en-GB"/>
              </w:rPr>
              <w:t>an appreciation of music in all forms and from all periods of history</w:t>
            </w:r>
          </w:p>
          <w:p w:rsidR="00086095" w:rsidRPr="00086095" w:rsidRDefault="00086095" w:rsidP="00086095">
            <w:pPr>
              <w:numPr>
                <w:ilvl w:val="0"/>
                <w:numId w:val="7"/>
              </w:numPr>
              <w:rPr>
                <w:rFonts w:ascii="Verdana" w:hAnsi="Verdana"/>
                <w:sz w:val="20"/>
                <w:szCs w:val="20"/>
                <w:lang w:val="en-GB"/>
              </w:rPr>
            </w:pPr>
            <w:r w:rsidRPr="00086095">
              <w:rPr>
                <w:rFonts w:ascii="Verdana" w:hAnsi="Verdana"/>
                <w:sz w:val="20"/>
                <w:szCs w:val="20"/>
                <w:lang w:val="en-GB"/>
              </w:rPr>
              <w:t>a way of expressing oneself</w:t>
            </w:r>
          </w:p>
          <w:p w:rsidR="00086095" w:rsidRPr="00086095" w:rsidRDefault="00086095" w:rsidP="00086095">
            <w:pPr>
              <w:numPr>
                <w:ilvl w:val="0"/>
                <w:numId w:val="7"/>
              </w:numPr>
              <w:rPr>
                <w:rFonts w:ascii="Verdana" w:hAnsi="Verdana"/>
                <w:sz w:val="20"/>
                <w:szCs w:val="20"/>
                <w:lang w:val="en-GB"/>
              </w:rPr>
            </w:pPr>
            <w:r w:rsidRPr="00086095">
              <w:rPr>
                <w:rFonts w:ascii="Verdana" w:hAnsi="Verdana"/>
                <w:sz w:val="20"/>
                <w:szCs w:val="20"/>
                <w:lang w:val="en-GB"/>
              </w:rPr>
              <w:t>skills in performing to others</w:t>
            </w:r>
          </w:p>
          <w:p w:rsidR="00086095" w:rsidRPr="00086095" w:rsidRDefault="00086095" w:rsidP="00086095">
            <w:pPr>
              <w:numPr>
                <w:ilvl w:val="0"/>
                <w:numId w:val="7"/>
              </w:numPr>
              <w:rPr>
                <w:rFonts w:ascii="Verdana" w:hAnsi="Verdana"/>
                <w:sz w:val="20"/>
                <w:szCs w:val="20"/>
                <w:lang w:val="en-GB"/>
              </w:rPr>
            </w:pPr>
            <w:r w:rsidRPr="00086095">
              <w:rPr>
                <w:rFonts w:ascii="Verdana" w:hAnsi="Verdana"/>
                <w:sz w:val="20"/>
                <w:szCs w:val="20"/>
                <w:lang w:val="en-GB"/>
              </w:rPr>
              <w:t>skills in listening to, appreciating and responding to music</w:t>
            </w:r>
          </w:p>
          <w:p w:rsidR="00086095" w:rsidRPr="00086095" w:rsidRDefault="00086095" w:rsidP="00086095">
            <w:pPr>
              <w:numPr>
                <w:ilvl w:val="0"/>
                <w:numId w:val="7"/>
              </w:numPr>
              <w:rPr>
                <w:rFonts w:ascii="Verdana" w:hAnsi="Verdana"/>
                <w:sz w:val="20"/>
                <w:szCs w:val="20"/>
                <w:lang w:val="en-GB"/>
              </w:rPr>
            </w:pPr>
            <w:r w:rsidRPr="00086095">
              <w:rPr>
                <w:rFonts w:ascii="Verdana" w:hAnsi="Verdana"/>
                <w:sz w:val="20"/>
                <w:szCs w:val="20"/>
                <w:lang w:val="en-GB"/>
              </w:rPr>
              <w:t>developing knowledge and skills in all aspects of ‘music’ as a subject</w:t>
            </w:r>
          </w:p>
          <w:p w:rsidR="00086095" w:rsidRPr="00086095" w:rsidRDefault="00086095" w:rsidP="00086095">
            <w:pPr>
              <w:rPr>
                <w:rFonts w:ascii="Verdana" w:hAnsi="Verdana"/>
                <w:sz w:val="20"/>
                <w:szCs w:val="20"/>
                <w:lang w:val="en-GB"/>
              </w:rPr>
            </w:pPr>
          </w:p>
          <w:p w:rsidR="00086095" w:rsidRPr="00086095" w:rsidRDefault="00086095" w:rsidP="00086095">
            <w:pPr>
              <w:rPr>
                <w:rFonts w:ascii="Verdana" w:hAnsi="Verdana"/>
                <w:sz w:val="20"/>
                <w:szCs w:val="20"/>
                <w:lang w:val="en-GB"/>
              </w:rPr>
            </w:pPr>
          </w:p>
        </w:tc>
      </w:tr>
    </w:tbl>
    <w:p w:rsidR="00A2740B" w:rsidRDefault="00A2740B" w:rsidP="00B93E87"/>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6B3F56"/>
    <w:multiLevelType w:val="hybridMultilevel"/>
    <w:tmpl w:val="0F7C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9512EF"/>
    <w:multiLevelType w:val="hybridMultilevel"/>
    <w:tmpl w:val="1E08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086095"/>
    <w:rsid w:val="00231C84"/>
    <w:rsid w:val="004A255B"/>
    <w:rsid w:val="00661F57"/>
    <w:rsid w:val="007C530B"/>
    <w:rsid w:val="00A2740B"/>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2019-09-26T13:53:00Z</dcterms:created>
  <dcterms:modified xsi:type="dcterms:W3CDTF">2019-09-26T13:55:00Z</dcterms:modified>
</cp:coreProperties>
</file>